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the-mirror-book-one"/>
    <w:p>
      <w:pPr>
        <w:pStyle w:val="Heading1"/>
      </w:pPr>
      <w:r>
        <w:t xml:space="preserve">THE MIRROR: BOOK ONE</w:t>
      </w:r>
    </w:p>
    <w:bookmarkStart w:id="21" w:name="basic-training"/>
    <w:p>
      <w:pPr>
        <w:pStyle w:val="Heading2"/>
      </w:pPr>
      <w:r>
        <w:t xml:space="preserve">BASIC TRAINING</w:t>
      </w:r>
    </w:p>
    <w:bookmarkStart w:id="20" w:name="educators-guide-kateryn-cole"/>
    <w:p>
      <w:pPr>
        <w:pStyle w:val="Heading3"/>
      </w:pPr>
      <w:r>
        <w:t xml:space="preserve">Educator’s Guide · Kateryn Cole</w:t>
      </w:r>
    </w:p>
    <w:bookmarkEnd w:id="20"/>
    <w:bookmarkEnd w:id="21"/>
    <w:bookmarkEnd w:id="22"/>
    <w:p>
      <w:pPr>
        <w:pStyle w:val="FirstParagraph"/>
      </w:pPr>
      <w:r>
        <w:rPr>
          <w:bCs/>
          <w:b/>
        </w:rPr>
        <w:t xml:space="preserve">Ages 8–12 · Grades 3–7 · 29,500 words · 17 chapters</w:t>
      </w:r>
    </w:p>
    <w:p>
      <w:pPr>
        <w:pStyle w:val="BodyText"/>
      </w:pPr>
      <w:r>
        <w:t xml:space="preserve">This guide is optional scaffolding, not a program. Take the questions you want and ignore the</w:t>
      </w:r>
      <w:r>
        <w:t xml:space="preserve"> </w:t>
      </w:r>
      <w:r>
        <w:t xml:space="preserve">rest. Nothing here requires prep beyond having read the chapter.</w:t>
      </w:r>
    </w:p>
    <w:p>
      <w:pPr>
        <w:pStyle w:val="BodyText"/>
      </w:pPr>
      <w:r>
        <w:rPr>
          <w:bCs/>
          <w:b/>
        </w:rPr>
        <w:t xml:space="preserve">Permission:</w:t>
      </w:r>
      <w:r>
        <w:t xml:space="preserve"> </w:t>
      </w:r>
      <w:r>
        <w:t xml:space="preserve">teachers and librarians may photocopy and distribute any part of this guide for</w:t>
      </w:r>
      <w:r>
        <w:t xml:space="preserve"> </w:t>
      </w:r>
      <w:r>
        <w:t xml:space="preserve">classroom or library use.</w:t>
      </w:r>
    </w:p>
    <w:p>
      <w:r>
        <w:pict>
          <v:rect style="width:0;height:1.5pt" o:hralign="center" o:hrstd="t" o:hr="t"/>
        </w:pict>
      </w:r>
    </w:p>
    <w:bookmarkStart w:id="23" w:name="about-the-book"/>
    <w:p>
      <w:pPr>
        <w:pStyle w:val="Heading1"/>
      </w:pPr>
      <w:r>
        <w:t xml:space="preserve">About the book</w:t>
      </w:r>
    </w:p>
    <w:p>
      <w:pPr>
        <w:pStyle w:val="FirstParagraph"/>
      </w:pPr>
      <w:r>
        <w:t xml:space="preserve">Two twelve-year-olds are pulled through a bathroom mirror into a hallway with six doors. Five are</w:t>
      </w:r>
      <w:r>
        <w:t xml:space="preserve"> </w:t>
      </w:r>
      <w:r>
        <w:t xml:space="preserve">unlocked video game worlds, each holding a key to the sixth. A mistake inside a door costs a life</w:t>
      </w:r>
      <w:r>
        <w:t xml:space="preserve"> </w:t>
      </w:r>
      <w:r>
        <w:t xml:space="preserve">and you try again; failing a whole door costs a strike, and three strikes and the hallway keeps you.</w:t>
      </w:r>
      <w:r>
        <w:t xml:space="preserve"> </w:t>
      </w:r>
      <w:r>
        <w:t xml:space="preserve">Behind the door they choose is Marcus, thirteen, who has been alone in there for two years.</w:t>
      </w:r>
    </w:p>
    <w:p>
      <w:pPr>
        <w:pStyle w:val="BodyText"/>
      </w:pPr>
      <w:r>
        <w:rPr>
          <w:bCs/>
          <w:b/>
        </w:rPr>
        <w:t xml:space="preserve">Content notes for teachers.</w:t>
      </w:r>
      <w:r>
        <w:t xml:space="preserve"> </w:t>
      </w:r>
      <w:r>
        <w:t xml:space="preserve">There is cartoon-style game violence (the boys shoot at figures</w:t>
      </w:r>
      <w:r>
        <w:t xml:space="preserve"> </w:t>
      </w:r>
      <w:r>
        <w:t xml:space="preserve">that behave like video game enemies) and one real injury — a character is grazed.</w:t>
      </w:r>
      <w:r>
        <w:t xml:space="preserve"> </w:t>
      </w:r>
      <w:r>
        <w:rPr>
          <w:bCs/>
          <w:b/>
        </w:rPr>
        <w:t xml:space="preserve">No character</w:t>
      </w:r>
      <w:r>
        <w:rPr>
          <w:bCs/>
          <w:b/>
        </w:rPr>
        <w:t xml:space="preserve"> </w:t>
      </w:r>
      <w:r>
        <w:rPr>
          <w:bCs/>
          <w:b/>
        </w:rPr>
        <w:t xml:space="preserve">dies.</w:t>
      </w:r>
      <w:r>
        <w:t xml:space="preserve"> </w:t>
      </w:r>
      <w:r>
        <w:t xml:space="preserve">The emotional weight sits in isolation and waiting, not in grief. No romance, no</w:t>
      </w:r>
      <w:r>
        <w:t xml:space="preserve"> </w:t>
      </w:r>
      <w:r>
        <w:t xml:space="preserve">profanity. The hardest material is Chapter 10, where the boys understand how alone Marcus has</w:t>
      </w:r>
      <w:r>
        <w:t xml:space="preserve"> </w:t>
      </w:r>
      <w:r>
        <w:t xml:space="preserve">been; some readers will need to talk about it.</w:t>
      </w:r>
    </w:p>
    <w:p>
      <w:r>
        <w:pict>
          <v:rect style="width:0;height:1.5pt" o:hralign="center" o:hrstd="t" o:hr="t"/>
        </w:pict>
      </w:r>
    </w:p>
    <w:bookmarkEnd w:id="23"/>
    <w:bookmarkStart w:id="30" w:name="discussion-questions-by-section"/>
    <w:p>
      <w:pPr>
        <w:pStyle w:val="Heading1"/>
      </w:pPr>
      <w:r>
        <w:t xml:space="preserve">Discussion questions by section</w:t>
      </w:r>
    </w:p>
    <w:p>
      <w:pPr>
        <w:pStyle w:val="FirstParagraph"/>
      </w:pPr>
      <w:r>
        <w:t xml:space="preserve">Each set runs about fifteen minutes. Questions marked</w:t>
      </w:r>
      <w:r>
        <w:t xml:space="preserve"> </w:t>
      </w:r>
      <w:r>
        <w:rPr>
          <w:bCs/>
          <w:b/>
        </w:rPr>
        <w:t xml:space="preserve">[W]</w:t>
      </w:r>
      <w:r>
        <w:t xml:space="preserve"> </w:t>
      </w:r>
      <w:r>
        <w:t xml:space="preserve">have no right answer and work well</w:t>
      </w:r>
      <w:r>
        <w:t xml:space="preserve"> </w:t>
      </w:r>
      <w:r>
        <w:t xml:space="preserve">as writing prompts instead of discussion.</w:t>
      </w:r>
    </w:p>
    <w:bookmarkStart w:id="24" w:name="chapters-13-the-house-and-the-mirror"/>
    <w:p>
      <w:pPr>
        <w:pStyle w:val="Heading2"/>
      </w:pPr>
      <w:r>
        <w:t xml:space="preserve">Chapters 1–3 · The house, and the mirror</w:t>
      </w:r>
    </w:p>
    <w:p>
      <w:pPr>
        <w:numPr>
          <w:ilvl w:val="0"/>
          <w:numId w:val="1001"/>
        </w:numPr>
        <w:pStyle w:val="Compact"/>
      </w:pPr>
      <w:r>
        <w:t xml:space="preserve">Jr counts things — stairs, ceiling tiles, the seconds in a pattern. What does the book tell us</w:t>
      </w:r>
      <w:r>
        <w:t xml:space="preserve"> </w:t>
      </w:r>
      <w:r>
        <w:t xml:space="preserve">about him before anything strange happens?</w:t>
      </w:r>
    </w:p>
    <w:p>
      <w:pPr>
        <w:numPr>
          <w:ilvl w:val="0"/>
          <w:numId w:val="1001"/>
        </w:numPr>
        <w:pStyle w:val="Compact"/>
      </w:pPr>
      <w:r>
        <w:t xml:space="preserve">Dakota decides things and Jr works out whether they’re possible. Find a moment in Chapter 1</w:t>
      </w:r>
      <w:r>
        <w:t xml:space="preserve"> </w:t>
      </w:r>
      <w:r>
        <w:t xml:space="preserve">that shows this. Which of the two are you?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[W]</w:t>
      </w:r>
      <w:r>
        <w:t xml:space="preserve"> </w:t>
      </w:r>
      <w:r>
        <w:t xml:space="preserve">Jr notices his house is quieter this year. His sister has left for college. Why might the</w:t>
      </w:r>
      <w:r>
        <w:t xml:space="preserve"> </w:t>
      </w:r>
      <w:r>
        <w:t xml:space="preserve">author start a book about a mirror with a boy noticing a quiet house?</w:t>
      </w:r>
    </w:p>
    <w:p>
      <w:pPr>
        <w:numPr>
          <w:ilvl w:val="0"/>
          <w:numId w:val="1001"/>
        </w:numPr>
        <w:pStyle w:val="Compact"/>
      </w:pPr>
      <w:r>
        <w:t xml:space="preserve">Jr knocks on the doorframe instead of the door, because after ten o’clock that’s the rule. What</w:t>
      </w:r>
      <w:r>
        <w:t xml:space="preserve"> </w:t>
      </w:r>
      <w:r>
        <w:t xml:space="preserve">does one small habit like that tell you about a family?</w:t>
      </w:r>
    </w:p>
    <w:bookmarkEnd w:id="24"/>
    <w:bookmarkStart w:id="25" w:name="chapters-46-the-hallway"/>
    <w:p>
      <w:pPr>
        <w:pStyle w:val="Heading2"/>
      </w:pPr>
      <w:r>
        <w:t xml:space="preserve">Chapters 4–6 · The hallway</w:t>
      </w:r>
    </w:p>
    <w:p>
      <w:pPr>
        <w:numPr>
          <w:ilvl w:val="0"/>
          <w:numId w:val="1002"/>
        </w:numPr>
        <w:pStyle w:val="Compact"/>
      </w:pPr>
      <w:r>
        <w:t xml:space="preserve">Jr’s first response to an impossible hallway is to count the doors and listen at each one. Is</w:t>
      </w:r>
      <w:r>
        <w:t xml:space="preserve"> </w:t>
      </w:r>
      <w:r>
        <w:t xml:space="preserve">that brave, or is it something else?</w:t>
      </w:r>
    </w:p>
    <w:p>
      <w:pPr>
        <w:numPr>
          <w:ilvl w:val="0"/>
          <w:numId w:val="1002"/>
        </w:numPr>
        <w:pStyle w:val="Compact"/>
      </w:pPr>
      <w:r>
        <w:t xml:space="preserve">The boys can tell what’s behind four doors by sound alone. What does each sound promise? Which</w:t>
      </w:r>
      <w:r>
        <w:t xml:space="preserve"> </w:t>
      </w:r>
      <w:r>
        <w:t xml:space="preserve">door would you have opened first, and why?</w:t>
      </w:r>
    </w:p>
    <w:p>
      <w:pPr>
        <w:numPr>
          <w:ilvl w:val="0"/>
          <w:numId w:val="1002"/>
        </w:numPr>
        <w:pStyle w:val="Compact"/>
      </w:pPr>
      <w:r>
        <w:t xml:space="preserve">The sixth door makes no sound at all. Why is silence more frightening here than noise?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[W]</w:t>
      </w:r>
      <w:r>
        <w:t xml:space="preserve"> </w:t>
      </w:r>
      <w:r>
        <w:t xml:space="preserve">The rules are never explained to them. Lives are cheap, strikes are permanent — they work</w:t>
      </w:r>
      <w:r>
        <w:t xml:space="preserve"> </w:t>
      </w:r>
      <w:r>
        <w:t xml:space="preserve">that out. Write about a time you had to figure out the rules of something while already inside</w:t>
      </w:r>
      <w:r>
        <w:t xml:space="preserve"> </w:t>
      </w:r>
      <w:r>
        <w:t xml:space="preserve">it.</w:t>
      </w:r>
    </w:p>
    <w:bookmarkEnd w:id="25"/>
    <w:bookmarkStart w:id="26" w:name="chapters-79-door-two-and-the-patrol"/>
    <w:p>
      <w:pPr>
        <w:pStyle w:val="Heading2"/>
      </w:pPr>
      <w:r>
        <w:t xml:space="preserve">Chapters 7–9 · Door Two, and the patrol</w:t>
      </w:r>
    </w:p>
    <w:p>
      <w:pPr>
        <w:numPr>
          <w:ilvl w:val="0"/>
          <w:numId w:val="1003"/>
        </w:numPr>
        <w:pStyle w:val="Compact"/>
      </w:pPr>
      <w:r>
        <w:t xml:space="preserve">Dakota recognizes the world as a game and it makes him confident. Jr recognizes it as a system</w:t>
      </w:r>
      <w:r>
        <w:t xml:space="preserve"> </w:t>
      </w:r>
      <w:r>
        <w:t xml:space="preserve">and it makes him careful. Who is right?</w:t>
      </w:r>
    </w:p>
    <w:p>
      <w:pPr>
        <w:numPr>
          <w:ilvl w:val="0"/>
          <w:numId w:val="1003"/>
        </w:numPr>
        <w:pStyle w:val="Compact"/>
      </w:pPr>
      <w:r>
        <w:t xml:space="preserve">In Chapter 9, Jr insists that whatever he saw in the doorway</w:t>
      </w:r>
      <w:r>
        <w:t xml:space="preserve"> </w:t>
      </w:r>
      <w:r>
        <w:rPr>
          <w:iCs/>
          <w:i/>
        </w:rPr>
        <w:t xml:space="preserve">hid</w:t>
      </w:r>
      <w:r>
        <w:t xml:space="preserve"> </w:t>
      </w:r>
      <w:r>
        <w:t xml:space="preserve">— and that a game enemy</w:t>
      </w:r>
      <w:r>
        <w:t xml:space="preserve"> </w:t>
      </w:r>
      <w:r>
        <w:t xml:space="preserve">doesn’t hide. He says:</w:t>
      </w:r>
      <w:r>
        <w:t xml:space="preserve"> </w:t>
      </w:r>
      <w:r>
        <w:t xml:space="preserve">“</w:t>
      </w:r>
      <w:r>
        <w:t xml:space="preserve">That’s not a pattern. That’s a decision.</w:t>
      </w:r>
      <w:r>
        <w:t xml:space="preserve">”</w:t>
      </w:r>
      <w:r>
        <w:t xml:space="preserve"> </w:t>
      </w:r>
      <w:r>
        <w:t xml:space="preserve">What is the difference, and</w:t>
      </w:r>
      <w:r>
        <w:t xml:space="preserve"> </w:t>
      </w:r>
      <w:r>
        <w:t xml:space="preserve">why does it change everything?</w:t>
      </w:r>
    </w:p>
    <w:p>
      <w:pPr>
        <w:numPr>
          <w:ilvl w:val="0"/>
          <w:numId w:val="1003"/>
        </w:numPr>
        <w:pStyle w:val="Compact"/>
      </w:pPr>
      <w:r>
        <w:t xml:space="preserve">Dakota takes Jr seriously at exactly the moment Jr sounds least reasonable. What does that</w:t>
      </w:r>
      <w:r>
        <w:t xml:space="preserve"> </w:t>
      </w:r>
      <w:r>
        <w:t xml:space="preserve">say about their friendship?</w:t>
      </w:r>
    </w:p>
    <w:bookmarkEnd w:id="26"/>
    <w:bookmarkStart w:id="27" w:name="X2d22caa820918a8437a3737dbe93c5ccd9fbfb4"/>
    <w:p>
      <w:pPr>
        <w:pStyle w:val="Heading2"/>
      </w:pPr>
      <w:r>
        <w:t xml:space="preserve">Chapter 10 · Marcus and the shelves —</w:t>
      </w:r>
      <w:r>
        <w:t xml:space="preserve"> </w:t>
      </w:r>
      <w:r>
        <w:rPr>
          <w:iCs/>
          <w:i/>
        </w:rPr>
        <w:t xml:space="preserve">the heart of the book</w:t>
      </w:r>
    </w:p>
    <w:p>
      <w:pPr>
        <w:numPr>
          <w:ilvl w:val="0"/>
          <w:numId w:val="1004"/>
        </w:numPr>
        <w:pStyle w:val="Compact"/>
      </w:pPr>
      <w:r>
        <w:t xml:space="preserve">Marcus has sorted every object he has ever found. Ammunition by size. Seven identical grenades</w:t>
      </w:r>
      <w:r>
        <w:t xml:space="preserve"> </w:t>
      </w:r>
      <w:r>
        <w:t xml:space="preserve">all facing the same way. Why order things that don’t need ordering?</w:t>
      </w:r>
    </w:p>
    <w:p>
      <w:pPr>
        <w:numPr>
          <w:ilvl w:val="0"/>
          <w:numId w:val="1004"/>
        </w:numPr>
        <w:pStyle w:val="Compact"/>
      </w:pPr>
      <w:r>
        <w:t xml:space="preserve">The last shelf holds things that are no use at all: a bent spoon, a radio with no back, a</w:t>
      </w:r>
      <w:r>
        <w:t xml:space="preserve"> </w:t>
      </w:r>
      <w:r>
        <w:t xml:space="preserve">child’s shoe. Jr realizes</w:t>
      </w:r>
      <w:r>
        <w:t xml:space="preserve"> </w:t>
      </w:r>
      <w:r>
        <w:t xml:space="preserve">“</w:t>
      </w:r>
      <w:r>
        <w:t xml:space="preserve">that was the row that said a person lived here.</w:t>
      </w:r>
      <w:r>
        <w:t xml:space="preserve">”</w:t>
      </w:r>
      <w:r>
        <w:t xml:space="preserve"> </w:t>
      </w:r>
      <w:r>
        <w:t xml:space="preserve">What does he mean?</w:t>
      </w:r>
    </w:p>
    <w:p>
      <w:pPr>
        <w:numPr>
          <w:ilvl w:val="0"/>
          <w:numId w:val="1004"/>
        </w:numPr>
        <w:pStyle w:val="Compact"/>
      </w:pPr>
      <w:r>
        <w:t xml:space="preserve">Marcus ground the edges of a piece of broken window glass smooth. Jr finds this the hardest</w:t>
      </w:r>
      <w:r>
        <w:t xml:space="preserve"> </w:t>
      </w:r>
      <w:r>
        <w:t xml:space="preserve">detail of all. Why that one?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[W]</w:t>
      </w:r>
      <w:r>
        <w:t xml:space="preserve"> </w:t>
      </w:r>
      <w:r>
        <w:t xml:space="preserve">Marcus straightens the shelf twice a day so the day has a beginning and an end. Name</w:t>
      </w:r>
      <w:r>
        <w:t xml:space="preserve"> </w:t>
      </w:r>
      <w:r>
        <w:t xml:space="preserve">something you do that isn’t necessary but makes a day feel like a day.</w:t>
      </w:r>
    </w:p>
    <w:p>
      <w:pPr>
        <w:numPr>
          <w:ilvl w:val="0"/>
          <w:numId w:val="1004"/>
        </w:numPr>
        <w:pStyle w:val="Compact"/>
      </w:pPr>
      <w:r>
        <w:t xml:space="preserve">Marcus has been alone for two years and has never seen another kid. Before the boys arrive, he</w:t>
      </w:r>
      <w:r>
        <w:t xml:space="preserve"> </w:t>
      </w:r>
      <w:r>
        <w:t xml:space="preserve">has no way of knowing whether anyone else exists. What would that do to a person?</w:t>
      </w:r>
    </w:p>
    <w:bookmarkEnd w:id="27"/>
    <w:bookmarkStart w:id="28" w:name="X80493d43b9b98efe9727955016b745a9dc01f26"/>
    <w:p>
      <w:pPr>
        <w:pStyle w:val="Heading2"/>
      </w:pPr>
      <w:r>
        <w:t xml:space="preserve">Chapters 11–13 · The shoe, the gunner, and the first failure</w:t>
      </w:r>
    </w:p>
    <w:p>
      <w:pPr>
        <w:numPr>
          <w:ilvl w:val="0"/>
          <w:numId w:val="1005"/>
        </w:numPr>
        <w:pStyle w:val="Compact"/>
      </w:pPr>
      <w:r>
        <w:t xml:space="preserve">Marcus keeps a size-two shoe, kid-sized glasses, and four scratches on a wall. What has he</w:t>
      </w:r>
      <w:r>
        <w:t xml:space="preserve"> </w:t>
      </w:r>
      <w:r>
        <w:t xml:space="preserve">worked out that he cannot prove?</w:t>
      </w:r>
    </w:p>
    <w:p>
      <w:pPr>
        <w:numPr>
          <w:ilvl w:val="0"/>
          <w:numId w:val="1005"/>
        </w:numPr>
        <w:pStyle w:val="Compact"/>
      </w:pPr>
      <w:r>
        <w:t xml:space="preserve">Jr’s plan works perfectly and that is exactly why it fails:</w:t>
      </w:r>
      <w:r>
        <w:t xml:space="preserve"> </w:t>
      </w:r>
      <w:r>
        <w:t xml:space="preserve">“</w:t>
      </w:r>
      <w:r>
        <w:t xml:space="preserve">It didn’t feel like a risk. It</w:t>
      </w:r>
      <w:r>
        <w:t xml:space="preserve"> </w:t>
      </w:r>
      <w:r>
        <w:t xml:space="preserve">felt like arithmetic.</w:t>
      </w:r>
      <w:r>
        <w:t xml:space="preserve">”</w:t>
      </w:r>
      <w:r>
        <w:t xml:space="preserve"> </w:t>
      </w:r>
      <w:r>
        <w:t xml:space="preserve">What is the difference between being right and being safe?</w:t>
      </w:r>
    </w:p>
    <w:p>
      <w:pPr>
        <w:numPr>
          <w:ilvl w:val="0"/>
          <w:numId w:val="1005"/>
        </w:numPr>
        <w:pStyle w:val="Compact"/>
      </w:pPr>
      <w:r>
        <w:t xml:space="preserve">After the failure, Jr says it out loud on purpose —</w:t>
      </w:r>
      <w:r>
        <w:t xml:space="preserve"> </w:t>
      </w:r>
      <w:r>
        <w:t xml:space="preserve">“</w:t>
      </w:r>
      <w:r>
        <w:t xml:space="preserve">I’m putting it somewhere I can find it.</w:t>
      </w:r>
      <w:r>
        <w:t xml:space="preserve">”</w:t>
      </w:r>
      <w:r>
        <w:t xml:space="preserve"> </w:t>
      </w:r>
      <w:r>
        <w:t xml:space="preserve">Why does naming a mistake help?</w:t>
      </w:r>
    </w:p>
    <w:p>
      <w:pPr>
        <w:numPr>
          <w:ilvl w:val="0"/>
          <w:numId w:val="1005"/>
        </w:numPr>
        <w:pStyle w:val="Compact"/>
      </w:pPr>
      <w:r>
        <w:t xml:space="preserve">Dakota says making jokes is</w:t>
      </w:r>
      <w:r>
        <w:t xml:space="preserve"> </w:t>
      </w:r>
      <w:r>
        <w:t xml:space="preserve">“</w:t>
      </w:r>
      <w:r>
        <w:t xml:space="preserve">my entire personality,</w:t>
      </w:r>
      <w:r>
        <w:t xml:space="preserve">”</w:t>
      </w:r>
      <w:r>
        <w:t xml:space="preserve"> </w:t>
      </w:r>
      <w:r>
        <w:t xml:space="preserve">and Jr tells him not to do the joke thing</w:t>
      </w:r>
      <w:r>
        <w:t xml:space="preserve"> </w:t>
      </w:r>
      <w:r>
        <w:t xml:space="preserve">right now. Is Jr being a good friend or a harsh one?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[W]</w:t>
      </w:r>
      <w:r>
        <w:t xml:space="preserve"> </w:t>
      </w:r>
      <w:r>
        <w:t xml:space="preserve">The red circle doesn’t buzz or flash. It just glows,</w:t>
      </w:r>
      <w:r>
        <w:t xml:space="preserve"> </w:t>
      </w:r>
      <w:r>
        <w:t xml:space="preserve">“</w:t>
      </w:r>
      <w:r>
        <w:t xml:space="preserve">patient and unhurried.</w:t>
      </w:r>
      <w:r>
        <w:t xml:space="preserve">”</w:t>
      </w:r>
      <w:r>
        <w:t xml:space="preserve"> </w:t>
      </w:r>
      <w:r>
        <w:t xml:space="preserve">Why is that</w:t>
      </w:r>
      <w:r>
        <w:t xml:space="preserve"> </w:t>
      </w:r>
      <w:r>
        <w:t xml:space="preserve">worse than an alarm?</w:t>
      </w:r>
    </w:p>
    <w:bookmarkEnd w:id="28"/>
    <w:bookmarkStart w:id="29" w:name="X0afb538d5764a7bcd90c14555d90c0cad6125f9"/>
    <w:p>
      <w:pPr>
        <w:pStyle w:val="Heading2"/>
      </w:pPr>
      <w:r>
        <w:t xml:space="preserve">Chapters 14–17 · The tower, and four doors left</w:t>
      </w:r>
    </w:p>
    <w:p>
      <w:pPr>
        <w:numPr>
          <w:ilvl w:val="0"/>
          <w:numId w:val="1006"/>
        </w:numPr>
        <w:pStyle w:val="Compact"/>
      </w:pPr>
      <w:r>
        <w:t xml:space="preserve">When the world is beaten, the constant noise stops — and Marcus stands in silence for the</w:t>
      </w:r>
      <w:r>
        <w:t xml:space="preserve"> </w:t>
      </w:r>
      <w:r>
        <w:t xml:space="preserve">first time in two years. Why does the author make the reward</w:t>
      </w:r>
      <w:r>
        <w:t xml:space="preserve"> </w:t>
      </w:r>
      <w:r>
        <w:rPr>
          <w:iCs/>
          <w:i/>
        </w:rPr>
        <w:t xml:space="preserve">quiet</w:t>
      </w:r>
      <w:r>
        <w:t xml:space="preserve">?</w:t>
      </w:r>
    </w:p>
    <w:p>
      <w:pPr>
        <w:numPr>
          <w:ilvl w:val="0"/>
          <w:numId w:val="1006"/>
        </w:numPr>
        <w:pStyle w:val="Compact"/>
      </w:pPr>
      <w:r>
        <w:t xml:space="preserve">Marcus can tell them everything and cannot come with them. What does that cost him, and why</w:t>
      </w:r>
      <w:r>
        <w:t xml:space="preserve"> </w:t>
      </w:r>
      <w:r>
        <w:t xml:space="preserve">does he help anyway?</w:t>
      </w:r>
    </w:p>
    <w:p>
      <w:pPr>
        <w:numPr>
          <w:ilvl w:val="0"/>
          <w:numId w:val="1006"/>
        </w:numPr>
        <w:pStyle w:val="Compact"/>
      </w:pPr>
      <w:r>
        <w:t xml:space="preserve">Dakota admits his brain still calls Marcus</w:t>
      </w:r>
      <w:r>
        <w:t xml:space="preserve"> </w:t>
      </w:r>
      <w:r>
        <w:t xml:space="preserve">“</w:t>
      </w:r>
      <w:r>
        <w:t xml:space="preserve">the guy from the shooter door,</w:t>
      </w:r>
      <w:r>
        <w:t xml:space="preserve">”</w:t>
      </w:r>
      <w:r>
        <w:t xml:space="preserve"> </w:t>
      </w:r>
      <w:r>
        <w:t xml:space="preserve">and it’s only been</w:t>
      </w:r>
      <w:r>
        <w:t xml:space="preserve"> </w:t>
      </w:r>
      <w:r>
        <w:t xml:space="preserve">twenty minutes. Why does that bother him so much?</w:t>
      </w:r>
    </w:p>
    <w:p>
      <w:pPr>
        <w:numPr>
          <w:ilvl w:val="0"/>
          <w:numId w:val="1006"/>
        </w:numPr>
        <w:pStyle w:val="Compact"/>
      </w:pPr>
      <w:r>
        <w:t xml:space="preserve">The boys invent a way to carry names and details from door to door without paper. Why is</w:t>
      </w:r>
      <w:r>
        <w:t xml:space="preserve"> </w:t>
      </w:r>
      <w:r>
        <w:t xml:space="preserve">remembering someone correctly treated as a serious job in this book?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[W]</w:t>
      </w:r>
      <w:r>
        <w:t xml:space="preserve"> </w:t>
      </w:r>
      <w:r>
        <w:t xml:space="preserve">The book ends with four doors left and someone talking behind one of them. What do you</w:t>
      </w:r>
      <w:r>
        <w:t xml:space="preserve"> </w:t>
      </w:r>
      <w:r>
        <w:t xml:space="preserve">predict, and what in the text supports it?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4" w:name="activities"/>
    <w:p>
      <w:pPr>
        <w:pStyle w:val="Heading1"/>
      </w:pPr>
      <w:r>
        <w:t xml:space="preserve">Activities</w:t>
      </w:r>
    </w:p>
    <w:bookmarkStart w:id="31" w:name="short-one-class-period"/>
    <w:p>
      <w:pPr>
        <w:pStyle w:val="Heading2"/>
      </w:pPr>
      <w:r>
        <w:t xml:space="preserve">Short (one class period)</w:t>
      </w:r>
    </w:p>
    <w:p>
      <w:pPr>
        <w:pStyle w:val="FirstParagraph"/>
      </w:pPr>
      <w:r>
        <w:rPr>
          <w:bCs/>
          <w:b/>
        </w:rPr>
        <w:t xml:space="preserve">The inventory.</w:t>
      </w:r>
      <w:r>
        <w:t xml:space="preserve"> </w:t>
      </w:r>
      <w:r>
        <w:t xml:space="preserve">Marcus owns about sixty objects. List the sixty things you would keep, in</w:t>
      </w:r>
      <w:r>
        <w:t xml:space="preserve"> </w:t>
      </w:r>
      <w:r>
        <w:t xml:space="preserve">order. Then mark which ones are useful and which ones are the ones that say a person lives here.</w:t>
      </w:r>
    </w:p>
    <w:p>
      <w:pPr>
        <w:pStyle w:val="BodyText"/>
      </w:pPr>
      <w:r>
        <w:rPr>
          <w:bCs/>
          <w:b/>
        </w:rPr>
        <w:t xml:space="preserve">Listening at doors.</w:t>
      </w:r>
      <w:r>
        <w:t xml:space="preserve"> </w:t>
      </w:r>
      <w:r>
        <w:t xml:space="preserve">Describe a place using only sound — no sight words at all. Trade with a</w:t>
      </w:r>
      <w:r>
        <w:t xml:space="preserve"> </w:t>
      </w:r>
      <w:r>
        <w:t xml:space="preserve">partner and see if they can name the place.</w:t>
      </w:r>
    </w:p>
    <w:p>
      <w:pPr>
        <w:pStyle w:val="BodyText"/>
      </w:pPr>
      <w:r>
        <w:rPr>
          <w:bCs/>
          <w:b/>
        </w:rPr>
        <w:t xml:space="preserve">Four facts.</w:t>
      </w:r>
      <w:r>
        <w:t xml:space="preserve"> </w:t>
      </w:r>
      <w:r>
        <w:t xml:space="preserve">Marcus repeats back four things about the boys so he won’t lose them. Interview a</w:t>
      </w:r>
      <w:r>
        <w:t xml:space="preserve"> </w:t>
      </w:r>
      <w:r>
        <w:t xml:space="preserve">classmate, take four facts, and say them back from memory a day later. Discuss what it felt like</w:t>
      </w:r>
      <w:r>
        <w:t xml:space="preserve"> </w:t>
      </w:r>
      <w:r>
        <w:t xml:space="preserve">to be remembered accurately.</w:t>
      </w:r>
    </w:p>
    <w:bookmarkEnd w:id="31"/>
    <w:bookmarkStart w:id="32" w:name="longer-a-week"/>
    <w:p>
      <w:pPr>
        <w:pStyle w:val="Heading2"/>
      </w:pPr>
      <w:r>
        <w:t xml:space="preserve">Longer (a week)</w:t>
      </w:r>
    </w:p>
    <w:p>
      <w:pPr>
        <w:pStyle w:val="FirstParagraph"/>
      </w:pPr>
      <w:r>
        <w:rPr>
          <w:bCs/>
          <w:b/>
        </w:rPr>
        <w:t xml:space="preserve">Design the sixth door.</w:t>
      </w:r>
      <w:r>
        <w:t xml:space="preserve"> </w:t>
      </w:r>
      <w:r>
        <w:t xml:space="preserve">Invent a world behind one of the four unopened doors: its rules, what</w:t>
      </w:r>
      <w:r>
        <w:t xml:space="preserve"> </w:t>
      </w:r>
      <w:r>
        <w:t xml:space="preserve">it sounds like through the door, the object that serves as its key, and the kid who has been stuck</w:t>
      </w:r>
      <w:r>
        <w:t xml:space="preserve"> </w:t>
      </w:r>
      <w:r>
        <w:t xml:space="preserve">in it. How long have they been there, and what have they done with the time?</w:t>
      </w:r>
    </w:p>
    <w:p>
      <w:pPr>
        <w:pStyle w:val="BodyText"/>
      </w:pPr>
      <w:r>
        <w:rPr>
          <w:bCs/>
          <w:b/>
        </w:rPr>
        <w:t xml:space="preserve">The four scratches.</w:t>
      </w:r>
      <w:r>
        <w:t xml:space="preserve"> </w:t>
      </w:r>
      <w:r>
        <w:t xml:space="preserve">Someone scratched four lines into a wall and stopped. Write that person’s</w:t>
      </w:r>
      <w:r>
        <w:t xml:space="preserve"> </w:t>
      </w:r>
      <w:r>
        <w:t xml:space="preserve">story in one page.</w:t>
      </w:r>
    </w:p>
    <w:p>
      <w:pPr>
        <w:pStyle w:val="BodyText"/>
      </w:pPr>
      <w:r>
        <w:rPr>
          <w:bCs/>
          <w:b/>
        </w:rPr>
        <w:t xml:space="preserve">Pattern journal.</w:t>
      </w:r>
      <w:r>
        <w:t xml:space="preserve"> </w:t>
      </w:r>
      <w:r>
        <w:t xml:space="preserve">Jr survives by noticing what repeats. Keep a three-day log of patterns in</w:t>
      </w:r>
      <w:r>
        <w:t xml:space="preserve"> </w:t>
      </w:r>
      <w:r>
        <w:t xml:space="preserve">your own life — bus timings, a sibling’s habits, the hallway between classes. What could you</w:t>
      </w:r>
      <w:r>
        <w:t xml:space="preserve"> </w:t>
      </w:r>
      <w:r>
        <w:t xml:space="preserve">predict by the third day?</w:t>
      </w:r>
    </w:p>
    <w:bookmarkEnd w:id="32"/>
    <w:bookmarkStart w:id="33" w:name="cross-curricular"/>
    <w:p>
      <w:pPr>
        <w:pStyle w:val="Heading2"/>
      </w:pPr>
      <w:r>
        <w:t xml:space="preserve">Cross-curricular</w:t>
      </w:r>
    </w:p>
    <w:p>
      <w:pPr>
        <w:pStyle w:val="FirstParagraph"/>
      </w:pPr>
      <w:r>
        <w:rPr>
          <w:bCs/>
          <w:b/>
        </w:rPr>
        <w:t xml:space="preserve">Math.</w:t>
      </w:r>
      <w:r>
        <w:t xml:space="preserve"> </w:t>
      </w:r>
      <w:r>
        <w:t xml:space="preserve">The patrol runs a six-count, a four-count and a nine-count. When are all three</w:t>
      </w:r>
      <w:r>
        <w:t xml:space="preserve"> </w:t>
      </w:r>
      <w:r>
        <w:t xml:space="preserve">simultaneously at the far end of the loop? (Lowest common multiple, with an actual reason to care.)</w:t>
      </w:r>
    </w:p>
    <w:p>
      <w:pPr>
        <w:pStyle w:val="BodyText"/>
      </w:pPr>
      <w:r>
        <w:rPr>
          <w:bCs/>
          <w:b/>
        </w:rPr>
        <w:t xml:space="preserve">Science.</w:t>
      </w:r>
      <w:r>
        <w:t xml:space="preserve"> </w:t>
      </w:r>
      <w:r>
        <w:t xml:space="preserve">Marcus tests whether a wall is load-bearing by destroying it. Design a test that</w:t>
      </w:r>
      <w:r>
        <w:t xml:space="preserve"> </w:t>
      </w:r>
      <w:r>
        <w:t xml:space="preserve">answers the same question without destroying anything.</w:t>
      </w:r>
    </w:p>
    <w:p>
      <w:pPr>
        <w:pStyle w:val="BodyText"/>
      </w:pPr>
      <w:r>
        <w:rPr>
          <w:bCs/>
          <w:b/>
        </w:rPr>
        <w:t xml:space="preserve">Writing.</w:t>
      </w:r>
      <w:r>
        <w:t xml:space="preserve"> </w:t>
      </w:r>
      <w:r>
        <w:t xml:space="preserve">Rewrite any scene in Chapter 13 from Dakota’s point of view.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5" w:name="standards"/>
    <w:p>
      <w:pPr>
        <w:pStyle w:val="Heading1"/>
      </w:pPr>
      <w:r>
        <w:t xml:space="preserve">Standards</w:t>
      </w:r>
    </w:p>
    <w:p>
      <w:pPr>
        <w:pStyle w:val="FirstParagraph"/>
      </w:pPr>
      <w:r>
        <w:t xml:space="preserve">The questions in this guide support these Common Core ELA anchor strands for grades 3–7. Strand</w:t>
      </w:r>
      <w:r>
        <w:t xml:space="preserve"> </w:t>
      </w:r>
      <w:r>
        <w:t xml:space="preserve">numbering is given without grade-level suffixes so you can match it to your own state’s framing.</w:t>
      </w:r>
    </w:p>
    <w:p>
      <w:pPr>
        <w:pStyle w:val="BodyText"/>
      </w:pPr>
      <w:r>
        <w:rPr>
          <w:bCs/>
          <w:b/>
        </w:rPr>
        <w:t xml:space="preserve">Reading Literature — textual evidence</w:t>
      </w:r>
      <w:r>
        <w:t xml:space="preserve"> </w:t>
      </w:r>
      <w:r>
        <w:t xml:space="preserve">(Q10, 13, 17, 26 all require quoting the page)</w:t>
      </w:r>
      <w:r>
        <w:t xml:space="preserve"> </w:t>
      </w:r>
      <w:r>
        <w:rPr>
          <w:bCs/>
          <w:b/>
        </w:rPr>
        <w:t xml:space="preserve">Reading Literature — theme and central idea</w:t>
      </w:r>
      <w:r>
        <w:t xml:space="preserve"> </w:t>
      </w:r>
      <w:r>
        <w:t xml:space="preserve">(Q12–16, 22, 25)</w:t>
      </w:r>
      <w:r>
        <w:t xml:space="preserve"> </w:t>
      </w:r>
      <w:r>
        <w:rPr>
          <w:bCs/>
          <w:b/>
        </w:rPr>
        <w:t xml:space="preserve">Reading Literature — character development and interaction</w:t>
      </w:r>
      <w:r>
        <w:t xml:space="preserve"> </w:t>
      </w:r>
      <w:r>
        <w:t xml:space="preserve">(Q2, 9, 11, 20, 23)</w:t>
      </w:r>
      <w:r>
        <w:t xml:space="preserve"> </w:t>
      </w:r>
      <w:r>
        <w:rPr>
          <w:bCs/>
          <w:b/>
        </w:rPr>
        <w:t xml:space="preserve">Reading Literature — word choice and tone</w:t>
      </w:r>
      <w:r>
        <w:t xml:space="preserve"> </w:t>
      </w:r>
      <w:r>
        <w:t xml:space="preserve">(Q7, 21)</w:t>
      </w:r>
      <w:r>
        <w:t xml:space="preserve"> </w:t>
      </w:r>
      <w:r>
        <w:rPr>
          <w:bCs/>
          <w:b/>
        </w:rPr>
        <w:t xml:space="preserve">Reading Literature — point of view</w:t>
      </w:r>
      <w:r>
        <w:t xml:space="preserve"> </w:t>
      </w:r>
      <w:r>
        <w:t xml:space="preserve">(the Chapter 13 rewrite activity; Q9)</w:t>
      </w:r>
      <w:r>
        <w:t xml:space="preserve"> </w:t>
      </w:r>
      <w:r>
        <w:rPr>
          <w:bCs/>
          <w:b/>
        </w:rPr>
        <w:t xml:space="preserve">Speaking and Listening — collaborative discussion</w:t>
      </w:r>
      <w:r>
        <w:t xml:space="preserve"> </w:t>
      </w:r>
      <w:r>
        <w:t xml:space="preserve">(all)</w:t>
      </w:r>
      <w:r>
        <w:t xml:space="preserve"> </w:t>
      </w:r>
      <w:r>
        <w:rPr>
          <w:bCs/>
          <w:b/>
        </w:rPr>
        <w:t xml:space="preserve">Writing — narrative</w:t>
      </w:r>
      <w:r>
        <w:t xml:space="preserve"> </w:t>
      </w:r>
      <w:r>
        <w:t xml:space="preserve">(all [W] questions,</w:t>
      </w:r>
      <w:r>
        <w:t xml:space="preserve"> </w:t>
      </w:r>
      <w:r>
        <w:t xml:space="preserve">“</w:t>
      </w:r>
      <w:r>
        <w:t xml:space="preserve">Design the sixth door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The four scratches</w:t>
      </w:r>
      <w:r>
        <w:t xml:space="preserve">”</w:t>
      </w:r>
      <w:r>
        <w:t xml:space="preserve">)</w:t>
      </w:r>
    </w:p>
    <w:p>
      <w:r>
        <w:pict>
          <v:rect style="width:0;height:1.5pt" o:hralign="center" o:hrstd="t" o:hr="t"/>
        </w:pict>
      </w:r>
    </w:p>
    <w:bookmarkEnd w:id="35"/>
    <w:bookmarkStart w:id="36" w:name="a-letter-from-the-author"/>
    <w:p>
      <w:pPr>
        <w:pStyle w:val="Heading1"/>
      </w:pPr>
      <w:r>
        <w:t xml:space="preserve">A letter from the author</w:t>
      </w:r>
    </w:p>
    <w:p>
      <w:pPr>
        <w:pStyle w:val="FirstParagraph"/>
      </w:pPr>
      <w:r>
        <w:t xml:space="preserve">Dear teachers and librarians,</w:t>
      </w:r>
    </w:p>
    <w:p>
      <w:pPr>
        <w:pStyle w:val="BodyText"/>
      </w:pPr>
      <w:r>
        <w:t xml:space="preserve">This book started with a haircut.</w:t>
      </w:r>
    </w:p>
    <w:p>
      <w:pPr>
        <w:pStyle w:val="BodyText"/>
      </w:pPr>
      <w:r>
        <w:t xml:space="preserve">My son was twelve. I had the scissors, he was facing the bathroom mirror, and there is a second</w:t>
      </w:r>
      <w:r>
        <w:t xml:space="preserve"> </w:t>
      </w:r>
      <w:r>
        <w:t xml:space="preserve">mirror on the wall behind that one, so his reflection went back and back and back until it was too</w:t>
      </w:r>
      <w:r>
        <w:t xml:space="preserve"> </w:t>
      </w:r>
      <w:r>
        <w:t xml:space="preserve">small to be a face. He looked at it and asked what if that’s another world. What if I got pulled</w:t>
      </w:r>
      <w:r>
        <w:t xml:space="preserve"> </w:t>
      </w:r>
      <w:r>
        <w:t xml:space="preserve">in.</w:t>
      </w:r>
    </w:p>
    <w:p>
      <w:pPr>
        <w:pStyle w:val="BodyText"/>
      </w:pPr>
      <w:r>
        <w:t xml:space="preserve">He was a what-if kid. He handed me impossible situations constantly and wanted them talked all the</w:t>
      </w:r>
      <w:r>
        <w:t xml:space="preserve"> </w:t>
      </w:r>
      <w:r>
        <w:t xml:space="preserve">way through, and</w:t>
      </w:r>
      <w:r>
        <w:t xml:space="preserve"> </w:t>
      </w:r>
      <w:r>
        <w:t xml:space="preserve">“</w:t>
      </w:r>
      <w:r>
        <w:t xml:space="preserve">I don’t know</w:t>
      </w:r>
      <w:r>
        <w:t xml:space="preserve">”</w:t>
      </w:r>
      <w:r>
        <w:t xml:space="preserve"> </w:t>
      </w:r>
      <w:r>
        <w:t xml:space="preserve">was never an acceptable answer. So we stood there and worked it</w:t>
      </w:r>
      <w:r>
        <w:t xml:space="preserve"> </w:t>
      </w:r>
      <w:r>
        <w:t xml:space="preserve">out — what would be over there, what the rules would be, how you’d get out. The hallway came from</w:t>
      </w:r>
      <w:r>
        <w:t xml:space="preserve"> </w:t>
      </w:r>
      <w:r>
        <w:t xml:space="preserve">that. Then the doors. Then we got stuck on the only question that mattered, which was what is</w:t>
      </w:r>
      <w:r>
        <w:t xml:space="preserve"> </w:t>
      </w:r>
      <w:r>
        <w:t xml:space="preserve">behind them, and we decided on video game worlds because a kid his age would already understand</w:t>
      </w:r>
      <w:r>
        <w:t xml:space="preserve"> </w:t>
      </w:r>
      <w:r>
        <w:t xml:space="preserve">how each one worked without being taught.</w:t>
      </w:r>
    </w:p>
    <w:p>
      <w:pPr>
        <w:pStyle w:val="BodyText"/>
      </w:pPr>
      <w:r>
        <w:t xml:space="preserve">And then we decided the most important thing in the book, standing in a bathroom: there had to be</w:t>
      </w:r>
      <w:r>
        <w:t xml:space="preserve"> </w:t>
      </w:r>
      <w:r>
        <w:t xml:space="preserve">a way out. However bad it got in there, it had to be a place that could be beaten.</w:t>
      </w:r>
    </w:p>
    <w:p>
      <w:pPr>
        <w:pStyle w:val="BodyText"/>
      </w:pPr>
      <w:r>
        <w:t xml:space="preserve">That decision is why this book is what it is. The danger is real — a boy named Marcus has been in</w:t>
      </w:r>
      <w:r>
        <w:t xml:space="preserve"> </w:t>
      </w:r>
      <w:r>
        <w:t xml:space="preserve">there for two years and my readers will worry about him — but the hallway is not hopeless, and no</w:t>
      </w:r>
      <w:r>
        <w:t xml:space="preserve"> </w:t>
      </w:r>
      <w:r>
        <w:t xml:space="preserve">child in six books is ever confirmed dead. The word the series uses is</w:t>
      </w:r>
      <w:r>
        <w:t xml:space="preserve"> </w:t>
      </w:r>
      <w:r>
        <w:rPr>
          <w:iCs/>
          <w:i/>
        </w:rPr>
        <w:t xml:space="preserve">kept</w:t>
      </w:r>
      <w:r>
        <w:t xml:space="preserve">. I wrote it for</w:t>
      </w:r>
      <w:r>
        <w:t xml:space="preserve"> </w:t>
      </w:r>
      <w:r>
        <w:t xml:space="preserve">readers who want to be genuinely frightened and then genuinely all right.</w:t>
      </w:r>
    </w:p>
    <w:p>
      <w:pPr>
        <w:pStyle w:val="BodyText"/>
      </w:pPr>
      <w:r>
        <w:t xml:space="preserve">I started writing when he was thirteen. I finished this year. He is nineteen now and serving in</w:t>
      </w:r>
      <w:r>
        <w:t xml:space="preserve"> </w:t>
      </w:r>
      <w:r>
        <w:t xml:space="preserve">the Marine Corps, and the boy in the book is still twelve, which is the arrangement I have made</w:t>
      </w:r>
      <w:r>
        <w:t xml:space="preserve"> </w:t>
      </w:r>
      <w:r>
        <w:t xml:space="preserve">with myself.</w:t>
      </w:r>
    </w:p>
    <w:p>
      <w:pPr>
        <w:pStyle w:val="BodyText"/>
      </w:pPr>
      <w:r>
        <w:t xml:space="preserve">One more thing, since you are the ones who will hand this to a reluctant reader: my daughter has</w:t>
      </w:r>
      <w:r>
        <w:t xml:space="preserve"> </w:t>
      </w:r>
      <w:r>
        <w:t xml:space="preserve">read every draft of every book with me, often over the phone, paragraph by paragraph. The thing</w:t>
      </w:r>
      <w:r>
        <w:t xml:space="preserve"> </w:t>
      </w:r>
      <w:r>
        <w:t xml:space="preserve">she catches most often is a word that is too old for the age range. I have taken every one of</w:t>
      </w:r>
      <w:r>
        <w:t xml:space="preserve"> </w:t>
      </w:r>
      <w:r>
        <w:t xml:space="preserve">those notes. If a sentence in here is too hard for a ten-year-old, it is because we both missed it,</w:t>
      </w:r>
      <w:r>
        <w:t xml:space="preserve"> </w:t>
      </w:r>
      <w:r>
        <w:t xml:space="preserve">not because we thought they wouldn’t mind.</w:t>
      </w:r>
    </w:p>
    <w:p>
      <w:pPr>
        <w:pStyle w:val="BodyText"/>
      </w:pPr>
      <w:r>
        <w:t xml:space="preserve">Thank you for putting books in front of children. If you use any of this, I would genuinely love</w:t>
      </w:r>
      <w:r>
        <w:t xml:space="preserve"> </w:t>
      </w:r>
      <w:r>
        <w:t xml:space="preserve">to hear about it.</w:t>
      </w:r>
    </w:p>
    <w:p>
      <w:pPr>
        <w:pStyle w:val="BodyText"/>
      </w:pPr>
      <w:r>
        <w:t xml:space="preserve">Kateryn Cole</w:t>
      </w:r>
    </w:p>
    <w:p>
      <w:r>
        <w:pict>
          <v:rect style="width:0;height:1.5pt" o:hralign="center" o:hrstd="t" o:hr="t"/>
        </w:pict>
      </w:r>
    </w:p>
    <w:bookmarkEnd w:id="36"/>
    <w:bookmarkStart w:id="37" w:name="the-series"/>
    <w:p>
      <w:pPr>
        <w:pStyle w:val="Heading1"/>
      </w:pPr>
      <w:r>
        <w:t xml:space="preserve">The series</w:t>
      </w:r>
    </w:p>
    <w:p>
      <w:pPr>
        <w:pStyle w:val="FirstParagraph"/>
      </w:pPr>
      <w:r>
        <w:t xml:space="preserve">All six books are written. A class that starts the series will not be left waiting on an</w:t>
      </w:r>
      <w:r>
        <w:t xml:space="preserve"> </w:t>
      </w:r>
      <w:r>
        <w:t xml:space="preserve">unfinished one.</w:t>
      </w:r>
    </w:p>
    <w:p>
      <w:pPr>
        <w:pStyle w:val="BodyText"/>
      </w:pPr>
      <w:r>
        <w:rPr>
          <w:bCs/>
          <w:b/>
        </w:rPr>
        <w:t xml:space="preserve">Book One —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Basic Training</w:t>
      </w:r>
      <w:r>
        <w:t xml:space="preserve"> </w:t>
      </w:r>
      <w:r>
        <w:t xml:space="preserve">· October 5, 2026</w:t>
      </w:r>
      <w:r>
        <w:t xml:space="preserve"> </w:t>
      </w:r>
      <w:r>
        <w:rPr>
          <w:bCs/>
          <w:b/>
        </w:rPr>
        <w:t xml:space="preserve">Book Two —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Extra Life</w:t>
      </w:r>
      <w:r>
        <w:t xml:space="preserve"> </w:t>
      </w:r>
      <w:r>
        <w:t xml:space="preserve">· November 16, 2026</w:t>
      </w:r>
      <w:r>
        <w:t xml:space="preserve"> </w:t>
      </w:r>
      <w:r>
        <w:rPr>
          <w:bCs/>
          <w:b/>
        </w:rPr>
        <w:t xml:space="preserve">Book Three —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Full Throttle</w:t>
      </w:r>
      <w:r>
        <w:t xml:space="preserve"> </w:t>
      </w:r>
      <w:r>
        <w:t xml:space="preserve">· January 4, 2027</w:t>
      </w:r>
      <w:r>
        <w:t xml:space="preserve"> </w:t>
      </w:r>
      <w:r>
        <w:rPr>
          <w:bCs/>
          <w:b/>
        </w:rPr>
        <w:t xml:space="preserve">Book Four —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Critical Hit</w:t>
      </w:r>
      <w:r>
        <w:t xml:space="preserve"> </w:t>
      </w:r>
      <w:r>
        <w:t xml:space="preserve">· February 19, 2027</w:t>
      </w:r>
      <w:r>
        <w:t xml:space="preserve"> </w:t>
      </w:r>
      <w:r>
        <w:rPr>
          <w:bCs/>
          <w:b/>
        </w:rPr>
        <w:t xml:space="preserve">Book Five —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Freeze Frame</w:t>
      </w:r>
      <w:r>
        <w:t xml:space="preserve"> </w:t>
      </w:r>
      <w:r>
        <w:t xml:space="preserve">· April 5, 2027</w:t>
      </w:r>
      <w:r>
        <w:t xml:space="preserve"> </w:t>
      </w:r>
      <w:r>
        <w:rPr>
          <w:bCs/>
          <w:b/>
        </w:rPr>
        <w:t xml:space="preserve">Book Six —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Game Over</w:t>
      </w:r>
      <w:r>
        <w:t xml:space="preserve"> </w:t>
      </w:r>
      <w:r>
        <w:t xml:space="preserve">· May 17, 2027</w:t>
      </w:r>
    </w:p>
    <w:p>
      <w:pPr>
        <w:pStyle w:val="BodyText"/>
      </w:pPr>
      <w:r>
        <w:rPr>
          <w:bCs/>
          <w:b/>
        </w:rPr>
        <w:t xml:space="preserve">Kateryn Cole is available for school and library visits, in person or virtual, anywhere in</w:t>
      </w:r>
      <w:r>
        <w:rPr>
          <w:bCs/>
          <w:b/>
        </w:rPr>
        <w:t xml:space="preserve"> </w:t>
      </w:r>
      <w:r>
        <w:rPr>
          <w:bCs/>
          <w:b/>
        </w:rPr>
        <w:t xml:space="preserve">Louisiana.</w:t>
      </w:r>
    </w:p>
    <w:p>
      <w:pPr>
        <w:pStyle w:val="BodyText"/>
      </w:pPr>
      <w:r>
        <w:t xml:space="preserve">hello@kateryncole.com · kateryncole.com</w:t>
      </w:r>
    </w:p>
    <w:p>
      <w:pPr>
        <w:pStyle w:val="BodyText"/>
      </w:pPr>
      <w:r>
        <w:rPr>
          <w:iCs/>
          <w:i/>
        </w:rPr>
        <w:t xml:space="preserve">This guide may be freely copied for classroom and library use.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15">
    <w:nsid w:val="A9941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19">
    <w:nsid w:val="A99419"/>
    <w:multiLevelType w:val="multilevel"/>
    <w:lvl w:ilvl="0">
      <w:start w:val="9"/>
      <w:numFmt w:val="decimal"/>
      <w:lvlText w:val="%1."/>
      <w:lvlJc w:val="left"/>
      <w:pPr>
        <w:ind w:left="720" w:hanging="480"/>
      </w:pPr>
    </w:lvl>
    <w:lvl w:ilvl="1">
      <w:start w:val="9"/>
      <w:numFmt w:val="decimal"/>
      <w:lvlText w:val="%2."/>
      <w:lvlJc w:val="left"/>
      <w:pPr>
        <w:ind w:left="1440" w:hanging="480"/>
      </w:pPr>
    </w:lvl>
    <w:lvl w:ilvl="2">
      <w:start w:val="9"/>
      <w:numFmt w:val="decimal"/>
      <w:lvlText w:val="%3."/>
      <w:lvlJc w:val="left"/>
      <w:pPr>
        <w:ind w:left="2160" w:hanging="480"/>
      </w:pPr>
    </w:lvl>
    <w:lvl w:ilvl="3">
      <w:start w:val="9"/>
      <w:numFmt w:val="decimal"/>
      <w:lvlText w:val="%4."/>
      <w:lvlJc w:val="left"/>
      <w:pPr>
        <w:ind w:left="2880" w:hanging="480"/>
      </w:pPr>
    </w:lvl>
    <w:lvl w:ilvl="4">
      <w:start w:val="9"/>
      <w:numFmt w:val="decimal"/>
      <w:lvlText w:val="%5."/>
      <w:lvlJc w:val="left"/>
      <w:pPr>
        <w:ind w:left="3600" w:hanging="480"/>
      </w:pPr>
    </w:lvl>
    <w:lvl w:ilvl="5">
      <w:start w:val="9"/>
      <w:numFmt w:val="decimal"/>
      <w:lvlText w:val="%6."/>
      <w:lvlJc w:val="left"/>
      <w:pPr>
        <w:ind w:left="4320" w:hanging="480"/>
      </w:pPr>
    </w:lvl>
    <w:lvl w:ilvl="6">
      <w:start w:val="9"/>
      <w:numFmt w:val="decimal"/>
      <w:lvlText w:val="%7."/>
      <w:lvlJc w:val="left"/>
      <w:pPr>
        <w:ind w:left="5040" w:hanging="480"/>
      </w:pPr>
    </w:lvl>
    <w:lvl w:ilvl="7">
      <w:start w:val="9"/>
      <w:numFmt w:val="decimal"/>
      <w:lvlText w:val="%8."/>
      <w:lvlJc w:val="left"/>
      <w:pPr>
        <w:ind w:left="5760" w:hanging="480"/>
      </w:pPr>
    </w:lvl>
    <w:lvl w:ilvl="8">
      <w:start w:val="9"/>
      <w:numFmt w:val="decimal"/>
      <w:lvlText w:val="%9."/>
      <w:lvlJc w:val="left"/>
      <w:pPr>
        <w:ind w:left="6480" w:hanging="480"/>
      </w:pPr>
    </w:lvl>
  </w:abstractNum>
  <w:abstractNum w:abstractNumId="994112">
    <w:nsid w:val="A994112"/>
    <w:multiLevelType w:val="multilevel"/>
    <w:lvl w:ilvl="0">
      <w:start w:val="12"/>
      <w:numFmt w:val="decimal"/>
      <w:lvlText w:val="%1."/>
      <w:lvlJc w:val="left"/>
      <w:pPr>
        <w:ind w:left="720" w:hanging="480"/>
      </w:pPr>
    </w:lvl>
    <w:lvl w:ilvl="1">
      <w:start w:val="12"/>
      <w:numFmt w:val="decimal"/>
      <w:lvlText w:val="%2."/>
      <w:lvlJc w:val="left"/>
      <w:pPr>
        <w:ind w:left="1440" w:hanging="480"/>
      </w:pPr>
    </w:lvl>
    <w:lvl w:ilvl="2">
      <w:start w:val="12"/>
      <w:numFmt w:val="decimal"/>
      <w:lvlText w:val="%3."/>
      <w:lvlJc w:val="left"/>
      <w:pPr>
        <w:ind w:left="2160" w:hanging="480"/>
      </w:pPr>
    </w:lvl>
    <w:lvl w:ilvl="3">
      <w:start w:val="12"/>
      <w:numFmt w:val="decimal"/>
      <w:lvlText w:val="%4."/>
      <w:lvlJc w:val="left"/>
      <w:pPr>
        <w:ind w:left="2880" w:hanging="480"/>
      </w:pPr>
    </w:lvl>
    <w:lvl w:ilvl="4">
      <w:start w:val="12"/>
      <w:numFmt w:val="decimal"/>
      <w:lvlText w:val="%5."/>
      <w:lvlJc w:val="left"/>
      <w:pPr>
        <w:ind w:left="3600" w:hanging="480"/>
      </w:pPr>
    </w:lvl>
    <w:lvl w:ilvl="5">
      <w:start w:val="12"/>
      <w:numFmt w:val="decimal"/>
      <w:lvlText w:val="%6."/>
      <w:lvlJc w:val="left"/>
      <w:pPr>
        <w:ind w:left="4320" w:hanging="480"/>
      </w:pPr>
    </w:lvl>
    <w:lvl w:ilvl="6">
      <w:start w:val="12"/>
      <w:numFmt w:val="decimal"/>
      <w:lvlText w:val="%7."/>
      <w:lvlJc w:val="left"/>
      <w:pPr>
        <w:ind w:left="5040" w:hanging="480"/>
      </w:pPr>
    </w:lvl>
    <w:lvl w:ilvl="7">
      <w:start w:val="12"/>
      <w:numFmt w:val="decimal"/>
      <w:lvlText w:val="%8."/>
      <w:lvlJc w:val="left"/>
      <w:pPr>
        <w:ind w:left="5760" w:hanging="480"/>
      </w:pPr>
    </w:lvl>
    <w:lvl w:ilvl="8">
      <w:start w:val="12"/>
      <w:numFmt w:val="decimal"/>
      <w:lvlText w:val="%9."/>
      <w:lvlJc w:val="left"/>
      <w:pPr>
        <w:ind w:left="6480" w:hanging="480"/>
      </w:pPr>
    </w:lvl>
  </w:abstractNum>
  <w:abstractNum w:abstractNumId="994117">
    <w:nsid w:val="A994117"/>
    <w:multiLevelType w:val="multilevel"/>
    <w:lvl w:ilvl="0">
      <w:start w:val="17"/>
      <w:numFmt w:val="decimal"/>
      <w:lvlText w:val="%1."/>
      <w:lvlJc w:val="left"/>
      <w:pPr>
        <w:ind w:left="720" w:hanging="480"/>
      </w:pPr>
    </w:lvl>
    <w:lvl w:ilvl="1">
      <w:start w:val="17"/>
      <w:numFmt w:val="decimal"/>
      <w:lvlText w:val="%2."/>
      <w:lvlJc w:val="left"/>
      <w:pPr>
        <w:ind w:left="1440" w:hanging="480"/>
      </w:pPr>
    </w:lvl>
    <w:lvl w:ilvl="2">
      <w:start w:val="17"/>
      <w:numFmt w:val="decimal"/>
      <w:lvlText w:val="%3."/>
      <w:lvlJc w:val="left"/>
      <w:pPr>
        <w:ind w:left="2160" w:hanging="480"/>
      </w:pPr>
    </w:lvl>
    <w:lvl w:ilvl="3">
      <w:start w:val="17"/>
      <w:numFmt w:val="decimal"/>
      <w:lvlText w:val="%4."/>
      <w:lvlJc w:val="left"/>
      <w:pPr>
        <w:ind w:left="2880" w:hanging="480"/>
      </w:pPr>
    </w:lvl>
    <w:lvl w:ilvl="4">
      <w:start w:val="17"/>
      <w:numFmt w:val="decimal"/>
      <w:lvlText w:val="%5."/>
      <w:lvlJc w:val="left"/>
      <w:pPr>
        <w:ind w:left="3600" w:hanging="480"/>
      </w:pPr>
    </w:lvl>
    <w:lvl w:ilvl="5">
      <w:start w:val="17"/>
      <w:numFmt w:val="decimal"/>
      <w:lvlText w:val="%6."/>
      <w:lvlJc w:val="left"/>
      <w:pPr>
        <w:ind w:left="4320" w:hanging="480"/>
      </w:pPr>
    </w:lvl>
    <w:lvl w:ilvl="6">
      <w:start w:val="17"/>
      <w:numFmt w:val="decimal"/>
      <w:lvlText w:val="%7."/>
      <w:lvlJc w:val="left"/>
      <w:pPr>
        <w:ind w:left="5040" w:hanging="480"/>
      </w:pPr>
    </w:lvl>
    <w:lvl w:ilvl="7">
      <w:start w:val="17"/>
      <w:numFmt w:val="decimal"/>
      <w:lvlText w:val="%8."/>
      <w:lvlJc w:val="left"/>
      <w:pPr>
        <w:ind w:left="5760" w:hanging="480"/>
      </w:pPr>
    </w:lvl>
    <w:lvl w:ilvl="8">
      <w:start w:val="17"/>
      <w:numFmt w:val="decimal"/>
      <w:lvlText w:val="%9."/>
      <w:lvlJc w:val="left"/>
      <w:pPr>
        <w:ind w:left="6480" w:hanging="480"/>
      </w:pPr>
    </w:lvl>
  </w:abstractNum>
  <w:abstractNum w:abstractNumId="994122">
    <w:nsid w:val="A994122"/>
    <w:multiLevelType w:val="multilevel"/>
    <w:lvl w:ilvl="0">
      <w:start w:val="22"/>
      <w:numFmt w:val="decimal"/>
      <w:lvlText w:val="%1."/>
      <w:lvlJc w:val="left"/>
      <w:pPr>
        <w:ind w:left="720" w:hanging="480"/>
      </w:pPr>
    </w:lvl>
    <w:lvl w:ilvl="1">
      <w:start w:val="22"/>
      <w:numFmt w:val="decimal"/>
      <w:lvlText w:val="%2."/>
      <w:lvlJc w:val="left"/>
      <w:pPr>
        <w:ind w:left="1440" w:hanging="480"/>
      </w:pPr>
    </w:lvl>
    <w:lvl w:ilvl="2">
      <w:start w:val="22"/>
      <w:numFmt w:val="decimal"/>
      <w:lvlText w:val="%3."/>
      <w:lvlJc w:val="left"/>
      <w:pPr>
        <w:ind w:left="2160" w:hanging="480"/>
      </w:pPr>
    </w:lvl>
    <w:lvl w:ilvl="3">
      <w:start w:val="22"/>
      <w:numFmt w:val="decimal"/>
      <w:lvlText w:val="%4."/>
      <w:lvlJc w:val="left"/>
      <w:pPr>
        <w:ind w:left="2880" w:hanging="480"/>
      </w:pPr>
    </w:lvl>
    <w:lvl w:ilvl="4">
      <w:start w:val="22"/>
      <w:numFmt w:val="decimal"/>
      <w:lvlText w:val="%5."/>
      <w:lvlJc w:val="left"/>
      <w:pPr>
        <w:ind w:left="3600" w:hanging="480"/>
      </w:pPr>
    </w:lvl>
    <w:lvl w:ilvl="5">
      <w:start w:val="22"/>
      <w:numFmt w:val="decimal"/>
      <w:lvlText w:val="%6."/>
      <w:lvlJc w:val="left"/>
      <w:pPr>
        <w:ind w:left="4320" w:hanging="480"/>
      </w:pPr>
    </w:lvl>
    <w:lvl w:ilvl="6">
      <w:start w:val="22"/>
      <w:numFmt w:val="decimal"/>
      <w:lvlText w:val="%7."/>
      <w:lvlJc w:val="left"/>
      <w:pPr>
        <w:ind w:left="5040" w:hanging="480"/>
      </w:pPr>
    </w:lvl>
    <w:lvl w:ilvl="7">
      <w:start w:val="22"/>
      <w:numFmt w:val="decimal"/>
      <w:lvlText w:val="%8."/>
      <w:lvlJc w:val="left"/>
      <w:pPr>
        <w:ind w:left="5760" w:hanging="480"/>
      </w:pPr>
    </w:lvl>
    <w:lvl w:ilvl="8">
      <w:start w:val="22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05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06">
    <w:abstractNumId w:val="994122"/>
    <w:lvlOverride w:ilvl="0">
      <w:startOverride w:val="22"/>
    </w:lvlOverride>
    <w:lvlOverride w:ilvl="1">
      <w:startOverride w:val="22"/>
    </w:lvlOverride>
    <w:lvlOverride w:ilvl="2">
      <w:startOverride w:val="22"/>
    </w:lvlOverride>
    <w:lvlOverride w:ilvl="3">
      <w:startOverride w:val="22"/>
    </w:lvlOverride>
    <w:lvlOverride w:ilvl="4">
      <w:startOverride w:val="22"/>
    </w:lvlOverride>
    <w:lvlOverride w:ilvl="5">
      <w:startOverride w:val="22"/>
    </w:lvlOverride>
    <w:lvlOverride w:ilvl="6">
      <w:startOverride w:val="22"/>
    </w:lvlOverride>
    <w:lvlOverride w:ilvl="7">
      <w:startOverride w:val="22"/>
    </w:lvlOverride>
    <w:lvlOverride w:ilvl="8">
      <w:startOverride w:val="2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2026-09-21T23:17:14Z</dcterms:created>
  <dcterms:modified xsi:type="dcterms:W3CDTF">2026-09-21T23:17:14Z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ntsize">
    <vt:lpwstr>10.5pt</vt:lpwstr>
  </property>
  <property fmtid="{D5CDD505-2E9C-101B-9397-08002B2CF9AE}" pid="3" name="geometry">
    <vt:lpwstr>margin=0.8in</vt:lpwstr>
  </property>
  <property fmtid="{D5CDD505-2E9C-101B-9397-08002B2CF9AE}" pid="4" name="header-includes">
    <vt:lpwstr/>
  </property>
</Properties>
</file>